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2D" w:rsidRDefault="002D1597" w:rsidP="00CB1463">
      <w:pPr>
        <w:pStyle w:val="Nadpis1"/>
      </w:pPr>
      <w:bookmarkStart w:id="0" w:name="_GoBack"/>
      <w:bookmarkEnd w:id="0"/>
      <w:r>
        <w:t>Hlášení o spotřebě</w:t>
      </w:r>
      <w:r w:rsidR="00CB1463" w:rsidRPr="00CB1463">
        <w:t xml:space="preserve"> finančn</w:t>
      </w:r>
      <w:r>
        <w:t>ích prostředků v </w:t>
      </w:r>
      <w:r w:rsidR="00FE09A8">
        <w:t>roce 2015</w:t>
      </w:r>
    </w:p>
    <w:p w:rsidR="00590F4B" w:rsidRPr="00D94B42" w:rsidRDefault="00424EF0" w:rsidP="00D94B42">
      <w:r>
        <w:t>Datum odevzdání 10. ledna 2016</w:t>
      </w:r>
    </w:p>
    <w:p w:rsidR="00CB1463" w:rsidRDefault="00CB1463" w:rsidP="00CB1463"/>
    <w:tbl>
      <w:tblPr>
        <w:tblStyle w:val="Svtlmkatabulky"/>
        <w:tblW w:w="4841" w:type="pct"/>
        <w:tblLook w:val="0000" w:firstRow="0" w:lastRow="0" w:firstColumn="0" w:lastColumn="0" w:noHBand="0" w:noVBand="0"/>
      </w:tblPr>
      <w:tblGrid>
        <w:gridCol w:w="838"/>
        <w:gridCol w:w="4750"/>
        <w:gridCol w:w="1829"/>
        <w:gridCol w:w="1905"/>
      </w:tblGrid>
      <w:tr w:rsidR="00D20F72" w:rsidRPr="00CB1463" w:rsidTr="00D20F72">
        <w:trPr>
          <w:trHeight w:val="404"/>
        </w:trPr>
        <w:tc>
          <w:tcPr>
            <w:tcW w:w="449" w:type="pct"/>
          </w:tcPr>
          <w:p w:rsidR="00D20F72" w:rsidRPr="00CB1463" w:rsidRDefault="00D20F72" w:rsidP="00D20F72">
            <w:pPr>
              <w:pStyle w:val="Nadpis2"/>
              <w:numPr>
                <w:ilvl w:val="0"/>
                <w:numId w:val="15"/>
              </w:numPr>
              <w:outlineLvl w:val="1"/>
            </w:pPr>
          </w:p>
        </w:tc>
        <w:tc>
          <w:tcPr>
            <w:tcW w:w="2548" w:type="pct"/>
          </w:tcPr>
          <w:p w:rsidR="00D20F72" w:rsidRPr="00CB1463" w:rsidRDefault="00D20F72" w:rsidP="00D20F72">
            <w:pPr>
              <w:pStyle w:val="Nadpis2"/>
              <w:outlineLvl w:val="1"/>
            </w:pPr>
            <w:r w:rsidRPr="00CB1463">
              <w:t>Příjemce podpory</w:t>
            </w:r>
          </w:p>
        </w:tc>
        <w:tc>
          <w:tcPr>
            <w:tcW w:w="2003" w:type="pct"/>
            <w:gridSpan w:val="2"/>
          </w:tcPr>
          <w:p w:rsidR="00D20F72" w:rsidRPr="00CB1463" w:rsidRDefault="00D20F72" w:rsidP="00CB1463"/>
        </w:tc>
      </w:tr>
      <w:tr w:rsidR="00D20F72" w:rsidRPr="00CB1463" w:rsidTr="00D20F72">
        <w:trPr>
          <w:trHeight w:val="424"/>
        </w:trPr>
        <w:tc>
          <w:tcPr>
            <w:tcW w:w="449" w:type="pct"/>
          </w:tcPr>
          <w:p w:rsidR="00D20F72" w:rsidRPr="00CB1463" w:rsidRDefault="00D20F72" w:rsidP="00D20F72">
            <w:pPr>
              <w:pStyle w:val="Nadpis2"/>
              <w:numPr>
                <w:ilvl w:val="0"/>
                <w:numId w:val="15"/>
              </w:numPr>
              <w:outlineLvl w:val="1"/>
            </w:pPr>
          </w:p>
        </w:tc>
        <w:tc>
          <w:tcPr>
            <w:tcW w:w="2548" w:type="pct"/>
          </w:tcPr>
          <w:p w:rsidR="00D20F72" w:rsidRPr="00CB1463" w:rsidRDefault="00D20F72" w:rsidP="00D20F72">
            <w:pPr>
              <w:pStyle w:val="Nadpis2"/>
              <w:outlineLvl w:val="1"/>
            </w:pPr>
            <w:r w:rsidRPr="00CB1463">
              <w:t>Název projektu</w:t>
            </w:r>
          </w:p>
        </w:tc>
        <w:tc>
          <w:tcPr>
            <w:tcW w:w="2003" w:type="pct"/>
            <w:gridSpan w:val="2"/>
          </w:tcPr>
          <w:p w:rsidR="00D20F72" w:rsidRPr="00CB1463" w:rsidRDefault="00D20F72" w:rsidP="00CB1463">
            <w:r w:rsidRPr="00CB1463">
              <w:t> </w:t>
            </w:r>
          </w:p>
        </w:tc>
      </w:tr>
      <w:tr w:rsidR="00D20F72" w:rsidRPr="00CB1463" w:rsidTr="00D20F72">
        <w:trPr>
          <w:trHeight w:val="416"/>
        </w:trPr>
        <w:tc>
          <w:tcPr>
            <w:tcW w:w="449" w:type="pct"/>
          </w:tcPr>
          <w:p w:rsidR="00D20F72" w:rsidRPr="00CB1463" w:rsidRDefault="00D20F72" w:rsidP="00D20F72">
            <w:pPr>
              <w:pStyle w:val="Nadpis2"/>
              <w:numPr>
                <w:ilvl w:val="0"/>
                <w:numId w:val="15"/>
              </w:numPr>
              <w:outlineLvl w:val="1"/>
            </w:pPr>
          </w:p>
        </w:tc>
        <w:tc>
          <w:tcPr>
            <w:tcW w:w="2548" w:type="pct"/>
          </w:tcPr>
          <w:p w:rsidR="00D20F72" w:rsidRPr="00CB1463" w:rsidRDefault="00D20F72" w:rsidP="00D20F72">
            <w:pPr>
              <w:pStyle w:val="Nadpis2"/>
              <w:outlineLvl w:val="1"/>
            </w:pPr>
            <w:r w:rsidRPr="00CB1463">
              <w:t>Evidenční číslo projektu</w:t>
            </w:r>
          </w:p>
        </w:tc>
        <w:tc>
          <w:tcPr>
            <w:tcW w:w="2003" w:type="pct"/>
            <w:gridSpan w:val="2"/>
          </w:tcPr>
          <w:p w:rsidR="00D20F72" w:rsidRPr="00CB1463" w:rsidRDefault="00D20F72" w:rsidP="00CB1463"/>
        </w:tc>
      </w:tr>
      <w:tr w:rsidR="00D20F72" w:rsidRPr="00CB1463" w:rsidTr="00D20F72">
        <w:trPr>
          <w:trHeight w:val="408"/>
        </w:trPr>
        <w:tc>
          <w:tcPr>
            <w:tcW w:w="449" w:type="pct"/>
          </w:tcPr>
          <w:p w:rsidR="00D20F72" w:rsidRPr="00CB1463" w:rsidRDefault="00D20F72" w:rsidP="00D20F72">
            <w:pPr>
              <w:pStyle w:val="Nadpis2"/>
              <w:numPr>
                <w:ilvl w:val="0"/>
                <w:numId w:val="15"/>
              </w:numPr>
              <w:outlineLvl w:val="1"/>
            </w:pPr>
          </w:p>
        </w:tc>
        <w:tc>
          <w:tcPr>
            <w:tcW w:w="2548" w:type="pct"/>
          </w:tcPr>
          <w:p w:rsidR="00D20F72" w:rsidRPr="00CB1463" w:rsidRDefault="00D20F72" w:rsidP="00D20F72">
            <w:pPr>
              <w:pStyle w:val="Nadpis2"/>
              <w:outlineLvl w:val="1"/>
            </w:pPr>
            <w:r w:rsidRPr="00CB1463">
              <w:t>Evidenční číslo výzvy</w:t>
            </w:r>
          </w:p>
        </w:tc>
        <w:tc>
          <w:tcPr>
            <w:tcW w:w="2003" w:type="pct"/>
            <w:gridSpan w:val="2"/>
          </w:tcPr>
          <w:p w:rsidR="00D20F72" w:rsidRPr="00CB1463" w:rsidRDefault="00D20F72" w:rsidP="00CB1463"/>
        </w:tc>
      </w:tr>
      <w:tr w:rsidR="00D20F72" w:rsidRPr="00CB1463" w:rsidTr="00D20F72">
        <w:trPr>
          <w:trHeight w:val="414"/>
        </w:trPr>
        <w:tc>
          <w:tcPr>
            <w:tcW w:w="449" w:type="pct"/>
          </w:tcPr>
          <w:p w:rsidR="00D20F72" w:rsidRPr="00CB1463" w:rsidRDefault="00D20F72" w:rsidP="00D20F72">
            <w:pPr>
              <w:pStyle w:val="Nadpis2"/>
              <w:numPr>
                <w:ilvl w:val="0"/>
                <w:numId w:val="15"/>
              </w:numPr>
              <w:outlineLvl w:val="1"/>
            </w:pPr>
          </w:p>
        </w:tc>
        <w:tc>
          <w:tcPr>
            <w:tcW w:w="2548" w:type="pct"/>
          </w:tcPr>
          <w:p w:rsidR="00D20F72" w:rsidRPr="00CB1463" w:rsidRDefault="00D20F72" w:rsidP="00D20F72">
            <w:pPr>
              <w:pStyle w:val="Nadpis2"/>
              <w:outlineLvl w:val="1"/>
            </w:pPr>
            <w:r>
              <w:t xml:space="preserve">Dotační </w:t>
            </w:r>
            <w:r w:rsidRPr="00CB1463">
              <w:t>okruh</w:t>
            </w:r>
          </w:p>
        </w:tc>
        <w:tc>
          <w:tcPr>
            <w:tcW w:w="2003" w:type="pct"/>
            <w:gridSpan w:val="2"/>
          </w:tcPr>
          <w:p w:rsidR="00D20F72" w:rsidRPr="00CB1463" w:rsidRDefault="00D20F72" w:rsidP="00CB1463"/>
        </w:tc>
      </w:tr>
      <w:tr w:rsidR="00D20F72" w:rsidRPr="00CB1463" w:rsidTr="00D20F72">
        <w:trPr>
          <w:trHeight w:val="414"/>
        </w:trPr>
        <w:tc>
          <w:tcPr>
            <w:tcW w:w="449" w:type="pct"/>
          </w:tcPr>
          <w:p w:rsidR="00D20F72" w:rsidRDefault="00D20F72" w:rsidP="00CB1463">
            <w:pPr>
              <w:pStyle w:val="Nadpis2"/>
              <w:outlineLvl w:val="1"/>
            </w:pPr>
            <w:r>
              <w:t xml:space="preserve">       6</w:t>
            </w:r>
          </w:p>
        </w:tc>
        <w:tc>
          <w:tcPr>
            <w:tcW w:w="3529" w:type="pct"/>
            <w:gridSpan w:val="2"/>
          </w:tcPr>
          <w:p w:rsidR="00D20F72" w:rsidRPr="00CB1463" w:rsidRDefault="00D20F72" w:rsidP="00CB1463">
            <w:pPr>
              <w:pStyle w:val="Nadpis2"/>
              <w:outlineLvl w:val="1"/>
            </w:pPr>
            <w:r>
              <w:t xml:space="preserve"> Celková výše podpory (v Kč)</w:t>
            </w:r>
          </w:p>
        </w:tc>
        <w:tc>
          <w:tcPr>
            <w:tcW w:w="1022" w:type="pct"/>
          </w:tcPr>
          <w:p w:rsidR="00D20F72" w:rsidRPr="00CB1463" w:rsidRDefault="00D20F72" w:rsidP="00CB1463"/>
        </w:tc>
      </w:tr>
      <w:tr w:rsidR="007A75A8" w:rsidRPr="00CB1463" w:rsidTr="007A75A8">
        <w:trPr>
          <w:trHeight w:val="240"/>
        </w:trPr>
        <w:tc>
          <w:tcPr>
            <w:tcW w:w="449" w:type="pct"/>
            <w:vMerge w:val="restart"/>
          </w:tcPr>
          <w:p w:rsidR="007A75A8" w:rsidRDefault="007A75A8" w:rsidP="002D1597">
            <w:pPr>
              <w:pStyle w:val="Nadpis2"/>
              <w:outlineLvl w:val="1"/>
            </w:pPr>
            <w:r>
              <w:t xml:space="preserve">       7</w:t>
            </w:r>
          </w:p>
        </w:tc>
        <w:tc>
          <w:tcPr>
            <w:tcW w:w="3529" w:type="pct"/>
            <w:gridSpan w:val="2"/>
            <w:vMerge w:val="restart"/>
          </w:tcPr>
          <w:p w:rsidR="007A75A8" w:rsidRDefault="007A75A8" w:rsidP="002D1597">
            <w:pPr>
              <w:pStyle w:val="Nadpis2"/>
              <w:outlineLvl w:val="1"/>
            </w:pPr>
            <w:r>
              <w:t>Vyplaceno celkem:</w:t>
            </w:r>
          </w:p>
          <w:p w:rsidR="007A75A8" w:rsidRPr="00D20F72" w:rsidRDefault="007A75A8" w:rsidP="00D20F72">
            <w:pPr>
              <w:pStyle w:val="Nadpis2"/>
              <w:outlineLvl w:val="1"/>
            </w:pPr>
            <w:r>
              <w:t>z toho: vyplaceno v roce 2015</w:t>
            </w:r>
          </w:p>
        </w:tc>
        <w:tc>
          <w:tcPr>
            <w:tcW w:w="1022" w:type="pct"/>
          </w:tcPr>
          <w:p w:rsidR="007A75A8" w:rsidRPr="00CB1463" w:rsidRDefault="007A75A8" w:rsidP="00CB1463"/>
        </w:tc>
      </w:tr>
      <w:tr w:rsidR="007A75A8" w:rsidRPr="00CB1463" w:rsidTr="00D20F72">
        <w:trPr>
          <w:trHeight w:val="240"/>
        </w:trPr>
        <w:tc>
          <w:tcPr>
            <w:tcW w:w="449" w:type="pct"/>
            <w:vMerge/>
          </w:tcPr>
          <w:p w:rsidR="007A75A8" w:rsidRDefault="007A75A8" w:rsidP="002D1597">
            <w:pPr>
              <w:pStyle w:val="Nadpis2"/>
              <w:outlineLvl w:val="1"/>
            </w:pPr>
          </w:p>
        </w:tc>
        <w:tc>
          <w:tcPr>
            <w:tcW w:w="3529" w:type="pct"/>
            <w:gridSpan w:val="2"/>
            <w:vMerge/>
          </w:tcPr>
          <w:p w:rsidR="007A75A8" w:rsidRDefault="007A75A8" w:rsidP="002D1597">
            <w:pPr>
              <w:pStyle w:val="Nadpis2"/>
              <w:outlineLvl w:val="1"/>
            </w:pPr>
          </w:p>
        </w:tc>
        <w:tc>
          <w:tcPr>
            <w:tcW w:w="1022" w:type="pct"/>
          </w:tcPr>
          <w:p w:rsidR="007A75A8" w:rsidRPr="00CB1463" w:rsidRDefault="007A75A8" w:rsidP="00CB1463"/>
        </w:tc>
      </w:tr>
      <w:tr w:rsidR="00D20F72" w:rsidRPr="00CB1463" w:rsidTr="00D20F72">
        <w:trPr>
          <w:trHeight w:val="414"/>
        </w:trPr>
        <w:tc>
          <w:tcPr>
            <w:tcW w:w="449" w:type="pct"/>
          </w:tcPr>
          <w:p w:rsidR="00D20F72" w:rsidRDefault="00D20F72" w:rsidP="00424EF0">
            <w:pPr>
              <w:pStyle w:val="Nadpis2"/>
              <w:tabs>
                <w:tab w:val="left" w:pos="1650"/>
              </w:tabs>
              <w:outlineLvl w:val="1"/>
            </w:pPr>
            <w:r>
              <w:t xml:space="preserve">       9</w:t>
            </w:r>
          </w:p>
        </w:tc>
        <w:tc>
          <w:tcPr>
            <w:tcW w:w="3529" w:type="pct"/>
            <w:gridSpan w:val="2"/>
          </w:tcPr>
          <w:p w:rsidR="00D20F72" w:rsidRDefault="00D20F72" w:rsidP="00424EF0">
            <w:pPr>
              <w:pStyle w:val="Nadpis2"/>
              <w:tabs>
                <w:tab w:val="left" w:pos="1650"/>
              </w:tabs>
              <w:outlineLvl w:val="1"/>
            </w:pPr>
            <w:r>
              <w:t xml:space="preserve">Dosud nevyplaceno </w:t>
            </w:r>
          </w:p>
        </w:tc>
        <w:tc>
          <w:tcPr>
            <w:tcW w:w="1022" w:type="pct"/>
          </w:tcPr>
          <w:p w:rsidR="00D20F72" w:rsidRPr="00CB1463" w:rsidRDefault="00D20F72" w:rsidP="00CB1463"/>
        </w:tc>
      </w:tr>
      <w:tr w:rsidR="00D20F72" w:rsidRPr="00CB1463" w:rsidTr="00D20F72">
        <w:trPr>
          <w:trHeight w:val="414"/>
        </w:trPr>
        <w:tc>
          <w:tcPr>
            <w:tcW w:w="449" w:type="pct"/>
          </w:tcPr>
          <w:p w:rsidR="00D20F72" w:rsidRDefault="00D20F72" w:rsidP="00327DC8">
            <w:pPr>
              <w:pStyle w:val="Nadpis2"/>
              <w:outlineLvl w:val="1"/>
            </w:pPr>
            <w:r>
              <w:t xml:space="preserve">    10</w:t>
            </w:r>
          </w:p>
        </w:tc>
        <w:tc>
          <w:tcPr>
            <w:tcW w:w="3529" w:type="pct"/>
            <w:gridSpan w:val="2"/>
          </w:tcPr>
          <w:p w:rsidR="00327DC8" w:rsidRPr="00327DC8" w:rsidRDefault="00D20F72" w:rsidP="00327DC8">
            <w:pPr>
              <w:pStyle w:val="Nadpis2"/>
              <w:outlineLvl w:val="1"/>
            </w:pPr>
            <w:r>
              <w:t xml:space="preserve">Zůstatek prostředků z dosud přijatých splátek v předchozích letech </w:t>
            </w:r>
          </w:p>
          <w:p w:rsidR="00D20F72" w:rsidRDefault="00D20F72" w:rsidP="00327DC8">
            <w:r w:rsidRPr="00327DC8">
              <w:t>(</w:t>
            </w:r>
            <w:r>
              <w:t>prostředky z dříve  přijatých splátek, které k 31. 12. 2014 byly nespotřebované a žadatel je takto vykazoval</w:t>
            </w:r>
            <w:r w:rsidR="00327DC8">
              <w:t xml:space="preserve"> k </w:t>
            </w:r>
            <w:proofErr w:type="gramStart"/>
            <w:r w:rsidR="00327DC8">
              <w:t>10.1.2015</w:t>
            </w:r>
            <w:proofErr w:type="gramEnd"/>
            <w:r w:rsidR="00327DC8">
              <w:t>)</w:t>
            </w:r>
          </w:p>
        </w:tc>
        <w:tc>
          <w:tcPr>
            <w:tcW w:w="1022" w:type="pct"/>
          </w:tcPr>
          <w:p w:rsidR="00D20F72" w:rsidRPr="00CB1463" w:rsidRDefault="00D20F72" w:rsidP="00327DC8">
            <w:pPr>
              <w:pStyle w:val="Nadpis2"/>
              <w:outlineLvl w:val="1"/>
            </w:pPr>
          </w:p>
        </w:tc>
      </w:tr>
      <w:tr w:rsidR="00D20F72" w:rsidRPr="00CB1463" w:rsidTr="00D20F72">
        <w:trPr>
          <w:trHeight w:val="414"/>
        </w:trPr>
        <w:tc>
          <w:tcPr>
            <w:tcW w:w="449" w:type="pct"/>
          </w:tcPr>
          <w:p w:rsidR="00D20F72" w:rsidRDefault="00327DC8" w:rsidP="00CB1463">
            <w:pPr>
              <w:pStyle w:val="Nadpis2"/>
              <w:outlineLvl w:val="1"/>
            </w:pPr>
            <w:r>
              <w:t xml:space="preserve">    </w:t>
            </w:r>
            <w:r w:rsidR="00D20F72">
              <w:t>11</w:t>
            </w:r>
          </w:p>
        </w:tc>
        <w:tc>
          <w:tcPr>
            <w:tcW w:w="3529" w:type="pct"/>
            <w:gridSpan w:val="2"/>
          </w:tcPr>
          <w:p w:rsidR="00D20F72" w:rsidRDefault="00D20F72" w:rsidP="00CB1463">
            <w:pPr>
              <w:pStyle w:val="Nadpis2"/>
              <w:outlineLvl w:val="1"/>
            </w:pPr>
            <w:r>
              <w:t>Spotřebované (využité) prostředky v roce 2015 (v Kč</w:t>
            </w:r>
            <w:r w:rsidRPr="00CD0641">
              <w:t>)</w:t>
            </w:r>
            <w:r>
              <w:t xml:space="preserve"> </w:t>
            </w:r>
          </w:p>
          <w:p w:rsidR="00D20F72" w:rsidRDefault="00D20F72" w:rsidP="00CB1463">
            <w:r>
              <w:t>rozumí se souhrn všech částek, které</w:t>
            </w:r>
            <w:r w:rsidRPr="00CB1463">
              <w:t xml:space="preserve"> </w:t>
            </w:r>
            <w:r>
              <w:t>byly již Fondem vyplacené a žadatelem reálně využité</w:t>
            </w:r>
            <w:r w:rsidRPr="00CB1463">
              <w:t xml:space="preserve"> na realiz</w:t>
            </w:r>
            <w:r>
              <w:t xml:space="preserve">aci projektu v průběhu roku 2015 (vykazuje se </w:t>
            </w:r>
            <w:proofErr w:type="gramStart"/>
            <w:r>
              <w:t xml:space="preserve">použití </w:t>
            </w:r>
            <w:r w:rsidR="00535F54">
              <w:t xml:space="preserve"> zůstatku</w:t>
            </w:r>
            <w:proofErr w:type="gramEnd"/>
            <w:r w:rsidR="00535F54">
              <w:t xml:space="preserve"> z </w:t>
            </w:r>
            <w:r>
              <w:t>prostředků nespotřebovaných  v minulých letech</w:t>
            </w:r>
            <w:r w:rsidR="007A75A8">
              <w:t xml:space="preserve"> ř. 10</w:t>
            </w:r>
            <w:r>
              <w:t xml:space="preserve"> a nově přijaté částky v roce 2015</w:t>
            </w:r>
            <w:r w:rsidR="007A75A8">
              <w:t xml:space="preserve">  ř. 7 </w:t>
            </w:r>
            <w:r w:rsidR="00535F54">
              <w:t>)</w:t>
            </w:r>
          </w:p>
          <w:p w:rsidR="00D20F72" w:rsidRDefault="00D20F72" w:rsidP="00CB1463">
            <w:r w:rsidRPr="00CB1463">
              <w:t xml:space="preserve"> </w:t>
            </w:r>
          </w:p>
          <w:p w:rsidR="00D20F72" w:rsidRPr="00CB1463" w:rsidRDefault="00D20F72" w:rsidP="00FC7037">
            <w:r w:rsidRPr="00CB1463">
              <w:t>Žadatel je povinen zaslat toto hlášení i v případě, že výše využité</w:t>
            </w:r>
            <w:r>
              <w:t xml:space="preserve"> podpory v roce 2015 je 0 Kč, tzn., že v daném roce na realiz</w:t>
            </w:r>
            <w:r w:rsidR="009F4D78">
              <w:t>aci projektu z vyplacených</w:t>
            </w:r>
            <w:r>
              <w:t xml:space="preserve"> prostředků dosud nic nevyužil</w:t>
            </w:r>
            <w:r w:rsidR="009F4D78">
              <w:t xml:space="preserve"> a ponechává si je na účtu pro pozdější úhrady nákladů projektu.</w:t>
            </w:r>
          </w:p>
        </w:tc>
        <w:tc>
          <w:tcPr>
            <w:tcW w:w="1022" w:type="pct"/>
          </w:tcPr>
          <w:p w:rsidR="00D20F72" w:rsidRPr="00CB1463" w:rsidRDefault="00D20F72" w:rsidP="00CB1463"/>
        </w:tc>
      </w:tr>
      <w:tr w:rsidR="00D20F72" w:rsidRPr="00CB1463" w:rsidTr="00D20F72">
        <w:trPr>
          <w:trHeight w:val="414"/>
        </w:trPr>
        <w:tc>
          <w:tcPr>
            <w:tcW w:w="449" w:type="pct"/>
          </w:tcPr>
          <w:p w:rsidR="00D20F72" w:rsidRDefault="00327DC8" w:rsidP="00FE09A8">
            <w:pPr>
              <w:pStyle w:val="Nadpis2"/>
              <w:outlineLvl w:val="1"/>
            </w:pPr>
            <w:r>
              <w:t xml:space="preserve">     </w:t>
            </w:r>
            <w:r w:rsidR="007A75A8">
              <w:t>12</w:t>
            </w:r>
          </w:p>
        </w:tc>
        <w:tc>
          <w:tcPr>
            <w:tcW w:w="3529" w:type="pct"/>
            <w:gridSpan w:val="2"/>
          </w:tcPr>
          <w:p w:rsidR="00D20F72" w:rsidRDefault="00D20F72" w:rsidP="00FE09A8">
            <w:pPr>
              <w:pStyle w:val="Nadpis2"/>
              <w:outlineLvl w:val="1"/>
            </w:pPr>
            <w:r>
              <w:t>K 31. 12. 2015 nespotřebováno</w:t>
            </w:r>
          </w:p>
          <w:p w:rsidR="00D20F72" w:rsidRDefault="00D20F72" w:rsidP="00FE09A8">
            <w:r>
              <w:t>rozumí se dosud vyplacené prostředky, které žadatel ještě nepoužil a má je na svém běžném účtu</w:t>
            </w:r>
            <w:r w:rsidR="009F4D78">
              <w:t xml:space="preserve"> </w:t>
            </w:r>
          </w:p>
        </w:tc>
        <w:tc>
          <w:tcPr>
            <w:tcW w:w="1022" w:type="pct"/>
          </w:tcPr>
          <w:p w:rsidR="00D20F72" w:rsidRPr="00CB1463" w:rsidRDefault="00D20F72" w:rsidP="00CB1463"/>
        </w:tc>
      </w:tr>
    </w:tbl>
    <w:p w:rsidR="00CB1463" w:rsidRDefault="00CB1463" w:rsidP="00CB1463"/>
    <w:p w:rsidR="00CB1463" w:rsidRDefault="00CB1463" w:rsidP="00CB1463">
      <w:r>
        <w:t>V případě nejasností při vyplňování tohoto formuláře se prosím ve všech případech obracejte na ekonomické oddělení Státního fondu kinematografie</w:t>
      </w:r>
    </w:p>
    <w:p w:rsidR="00CB1463" w:rsidRDefault="00CB1463" w:rsidP="00CB1463"/>
    <w:p w:rsidR="00D94B42" w:rsidRPr="00D94B42" w:rsidRDefault="00D94B42" w:rsidP="00D94B42">
      <w:r w:rsidRPr="00D94B42">
        <w:t>Šimona Kruková - 224 301 271, 606 769 328, simona.krukova@fondkinematografie.cz</w:t>
      </w:r>
    </w:p>
    <w:p w:rsidR="00CB1463" w:rsidRPr="00CB1463" w:rsidRDefault="00CB1463" w:rsidP="00CB1463">
      <w:r w:rsidRPr="00CB1463">
        <w:t>Miroslav Beníšek - 224 301 273, 702 091 685, miroslav.benisek@fondkinematografie.cz</w:t>
      </w:r>
    </w:p>
    <w:p w:rsidR="00D94B42" w:rsidRDefault="00D94B42" w:rsidP="00CB1463"/>
    <w:p w:rsidR="00D94B42" w:rsidRDefault="00D94B42" w:rsidP="00CB1463"/>
    <w:p w:rsidR="00D94B42" w:rsidRDefault="00D94B42" w:rsidP="00CB1463"/>
    <w:p w:rsidR="00D94B42" w:rsidRDefault="00D94B42" w:rsidP="00CB1463"/>
    <w:p w:rsidR="00CB1463" w:rsidRPr="00CB1463" w:rsidRDefault="00CB1463" w:rsidP="00CB1463">
      <w:r w:rsidRPr="00CB1463">
        <w:t>V</w:t>
      </w:r>
      <w:r w:rsidRPr="00CB1463">
        <w:tab/>
      </w:r>
      <w:r w:rsidRPr="00CB1463">
        <w:tab/>
      </w:r>
    </w:p>
    <w:p w:rsidR="00CB1463" w:rsidRPr="00CB1463" w:rsidRDefault="00CB1463" w:rsidP="00CB1463">
      <w:r w:rsidRPr="00CB1463">
        <w:t xml:space="preserve">dne                                         </w:t>
      </w:r>
      <w:r w:rsidRPr="00CB1463">
        <w:tab/>
        <w:t xml:space="preserve">                                                                                                                                                       </w:t>
      </w:r>
    </w:p>
    <w:p w:rsidR="00CB1463" w:rsidRPr="00CB1463" w:rsidRDefault="00CB1463" w:rsidP="00CB1463"/>
    <w:p w:rsidR="00CB1463" w:rsidRPr="00CB1463" w:rsidRDefault="00CB1463" w:rsidP="00CB1463">
      <w:r w:rsidRPr="00CB1463">
        <w:t>příjemce podpory (jméno a příjmení oprávněné osoby, podpis, razítko)</w:t>
      </w:r>
    </w:p>
    <w:sectPr w:rsidR="00CB1463" w:rsidRPr="00CB1463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38" w:rsidRPr="00194C0B" w:rsidRDefault="00275D38" w:rsidP="00194C0B">
      <w:r>
        <w:separator/>
      </w:r>
    </w:p>
    <w:p w:rsidR="00275D38" w:rsidRDefault="00275D38"/>
  </w:endnote>
  <w:endnote w:type="continuationSeparator" w:id="0">
    <w:p w:rsidR="00275D38" w:rsidRPr="00194C0B" w:rsidRDefault="00275D38" w:rsidP="00194C0B">
      <w:r>
        <w:continuationSeparator/>
      </w:r>
    </w:p>
    <w:p w:rsidR="00275D38" w:rsidRDefault="00275D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F253A">
          <w:rPr>
            <w:noProof/>
          </w:rPr>
          <w:t>1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38" w:rsidRPr="00194C0B" w:rsidRDefault="00275D38" w:rsidP="00194C0B">
      <w:r>
        <w:separator/>
      </w:r>
    </w:p>
    <w:p w:rsidR="00275D38" w:rsidRDefault="00275D38"/>
  </w:footnote>
  <w:footnote w:type="continuationSeparator" w:id="0">
    <w:p w:rsidR="00275D38" w:rsidRPr="00194C0B" w:rsidRDefault="00275D38" w:rsidP="00194C0B">
      <w:r>
        <w:continuationSeparator/>
      </w:r>
    </w:p>
    <w:p w:rsidR="00275D38" w:rsidRDefault="00275D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E45274F"/>
    <w:multiLevelType w:val="hybridMultilevel"/>
    <w:tmpl w:val="570A7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91F11AE"/>
    <w:multiLevelType w:val="hybridMultilevel"/>
    <w:tmpl w:val="4EF22616"/>
    <w:lvl w:ilvl="0" w:tplc="4C0CF3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6"/>
  </w:num>
  <w:num w:numId="1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5AC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42B00"/>
    <w:rsid w:val="0025588A"/>
    <w:rsid w:val="00270018"/>
    <w:rsid w:val="00275D38"/>
    <w:rsid w:val="002854A4"/>
    <w:rsid w:val="002A07D0"/>
    <w:rsid w:val="002A1469"/>
    <w:rsid w:val="002C4A76"/>
    <w:rsid w:val="002D1597"/>
    <w:rsid w:val="002D1720"/>
    <w:rsid w:val="002E482D"/>
    <w:rsid w:val="00307445"/>
    <w:rsid w:val="003213F3"/>
    <w:rsid w:val="00327DC8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4EF0"/>
    <w:rsid w:val="00457480"/>
    <w:rsid w:val="0047428B"/>
    <w:rsid w:val="00480C92"/>
    <w:rsid w:val="00481EBC"/>
    <w:rsid w:val="00482362"/>
    <w:rsid w:val="004A0914"/>
    <w:rsid w:val="004A47A9"/>
    <w:rsid w:val="004A5FAD"/>
    <w:rsid w:val="004B3135"/>
    <w:rsid w:val="004F253A"/>
    <w:rsid w:val="005152D4"/>
    <w:rsid w:val="00534D41"/>
    <w:rsid w:val="00535F54"/>
    <w:rsid w:val="00550279"/>
    <w:rsid w:val="00565329"/>
    <w:rsid w:val="00590F4B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42A29"/>
    <w:rsid w:val="00750336"/>
    <w:rsid w:val="0077768C"/>
    <w:rsid w:val="007800D0"/>
    <w:rsid w:val="00782091"/>
    <w:rsid w:val="007A75A8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9F4D78"/>
    <w:rsid w:val="00A21162"/>
    <w:rsid w:val="00A228BF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1463"/>
    <w:rsid w:val="00CB4639"/>
    <w:rsid w:val="00CD0641"/>
    <w:rsid w:val="00CE1BCB"/>
    <w:rsid w:val="00CE254D"/>
    <w:rsid w:val="00CE377B"/>
    <w:rsid w:val="00D03920"/>
    <w:rsid w:val="00D05E96"/>
    <w:rsid w:val="00D15B71"/>
    <w:rsid w:val="00D20F72"/>
    <w:rsid w:val="00D74A8C"/>
    <w:rsid w:val="00D75EBD"/>
    <w:rsid w:val="00D925E1"/>
    <w:rsid w:val="00D94B42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C5E51"/>
    <w:rsid w:val="00FC7037"/>
    <w:rsid w:val="00FD5AB3"/>
    <w:rsid w:val="00FE09A8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1592-A913-4454-848E-4FFDA3EB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Šimona Kruková</cp:lastModifiedBy>
  <cp:revision>2</cp:revision>
  <cp:lastPrinted>2014-03-19T21:39:00Z</cp:lastPrinted>
  <dcterms:created xsi:type="dcterms:W3CDTF">2016-01-04T15:00:00Z</dcterms:created>
  <dcterms:modified xsi:type="dcterms:W3CDTF">2016-01-04T15:00:00Z</dcterms:modified>
</cp:coreProperties>
</file>